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84"/>
          <w:szCs w:val="84"/>
        </w:rPr>
      </w:pPr>
      <w:r>
        <w:rPr>
          <w:rFonts w:hint="eastAsia"/>
          <w:sz w:val="84"/>
          <w:szCs w:val="84"/>
        </w:rPr>
        <w:t>WALKING STICK</w:t>
      </w: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b/>
          <w:sz w:val="32"/>
          <w:szCs w:val="32"/>
        </w:rPr>
      </w:pPr>
      <w:r>
        <w:rPr>
          <w:rFonts w:hint="eastAsia"/>
          <w:sz w:val="32"/>
          <w:szCs w:val="32"/>
        </w:rPr>
        <w:t xml:space="preserve"> </w:t>
      </w:r>
      <w:r>
        <w:rPr>
          <w:rFonts w:hint="eastAsia"/>
          <w:b/>
          <w:sz w:val="32"/>
          <w:szCs w:val="32"/>
        </w:rPr>
        <w:t>User Manual</w:t>
      </w:r>
    </w:p>
    <w:p>
      <w:pPr>
        <w:jc w:val="center"/>
        <w:rPr>
          <w:sz w:val="32"/>
          <w:szCs w:val="32"/>
        </w:rPr>
      </w:pPr>
    </w:p>
    <w:p>
      <w:pPr>
        <w:jc w:val="center"/>
        <w:rPr>
          <w:sz w:val="32"/>
          <w:szCs w:val="32"/>
        </w:rPr>
      </w:pPr>
    </w:p>
    <w:p>
      <w:pPr>
        <w:jc w:val="center"/>
        <w:rPr>
          <w:sz w:val="32"/>
          <w:szCs w:val="32"/>
        </w:rPr>
      </w:pPr>
    </w:p>
    <w:p>
      <w:pPr>
        <w:jc w:val="center"/>
        <w:rPr>
          <w:sz w:val="32"/>
          <w:szCs w:val="32"/>
        </w:rPr>
      </w:pPr>
    </w:p>
    <w:p>
      <w:pPr>
        <w:rPr>
          <w:sz w:val="24"/>
        </w:rPr>
      </w:pPr>
      <w:r>
        <w:rPr>
          <w:sz w:val="24"/>
        </w:rPr>
        <w:t>1. Parts of the Walk</w:t>
      </w:r>
      <w:r>
        <w:rPr>
          <w:rFonts w:hint="eastAsia"/>
          <w:sz w:val="24"/>
        </w:rPr>
        <w:t>ing stick</w:t>
      </w:r>
    </w:p>
    <w:p>
      <w:pPr>
        <w:rPr>
          <w:sz w:val="24"/>
        </w:rPr>
      </w:pPr>
      <w:r>
        <w:rPr>
          <w:rFonts w:hint="eastAsia"/>
          <w:sz w:val="24"/>
        </w:rPr>
        <w:t xml:space="preserve">2. </w:t>
      </w:r>
      <w:r>
        <w:rPr>
          <w:sz w:val="24"/>
        </w:rPr>
        <w:t>How to Walk with the Walker</w:t>
      </w:r>
      <w:r>
        <w:rPr>
          <w:rFonts w:hint="eastAsia"/>
          <w:sz w:val="24"/>
        </w:rPr>
        <w:t xml:space="preserve"> Methods of the Usage and Operation.</w:t>
      </w:r>
      <w:r>
        <w:rPr>
          <w:sz w:val="24"/>
        </w:rPr>
        <w:t xml:space="preserve"> </w:t>
      </w:r>
    </w:p>
    <w:p>
      <w:pPr>
        <w:rPr>
          <w:sz w:val="24"/>
        </w:rPr>
      </w:pPr>
      <w:r>
        <w:rPr>
          <w:rFonts w:hint="eastAsia"/>
          <w:sz w:val="24"/>
        </w:rPr>
        <w:t>3.</w:t>
      </w:r>
      <w:r>
        <w:rPr>
          <w:sz w:val="24"/>
        </w:rPr>
        <w:t>Tips and Warnings</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ind w:left="420"/>
        <w:jc w:val="center"/>
        <w:rPr>
          <w:b/>
          <w:sz w:val="44"/>
          <w:szCs w:val="44"/>
        </w:rPr>
      </w:pPr>
      <w:r>
        <w:rPr>
          <w:rFonts w:hint="eastAsia"/>
          <w:b/>
          <w:sz w:val="44"/>
          <w:szCs w:val="44"/>
        </w:rPr>
        <w:t>Walking stick</w:t>
      </w:r>
    </w:p>
    <w:p>
      <w:pPr>
        <w:ind w:left="420"/>
        <w:jc w:val="center"/>
        <w:rPr>
          <w:sz w:val="18"/>
          <w:szCs w:val="18"/>
        </w:rPr>
      </w:pPr>
      <w:r>
        <w:rPr>
          <w:rFonts w:hint="eastAsia"/>
          <w:sz w:val="18"/>
          <w:szCs w:val="18"/>
        </w:rPr>
        <w:t>(DY059201L series, DY05927L series ,DY05910L, DY05920L, DY059201LB, DY05927LB, DY05939L, DY05929L, DY05930L, DY05928L, DY05938LB, DY05921,DY05922,DY05924,DY05926,DY05932, DY05934, DY05931,DY05941,DY05923L)</w:t>
      </w:r>
    </w:p>
    <w:p>
      <w:pPr>
        <w:rPr>
          <w:b/>
          <w:sz w:val="30"/>
          <w:szCs w:val="30"/>
        </w:rPr>
      </w:pPr>
      <w:r>
        <w:rPr>
          <w:rFonts w:hint="eastAsia"/>
          <w:b/>
          <w:sz w:val="30"/>
          <w:szCs w:val="30"/>
        </w:rPr>
        <w:t>1. Parts of the Walking Stick</w:t>
      </w:r>
    </w:p>
    <w:p>
      <w:pPr>
        <w:ind w:left="420"/>
        <w:rPr>
          <w:b/>
          <w:sz w:val="30"/>
          <w:szCs w:val="30"/>
        </w:rPr>
      </w:pPr>
      <w:r>
        <w:rPr>
          <w:b/>
          <w:sz w:val="30"/>
          <w:szCs w:val="30"/>
        </w:rPr>
        <w:drawing>
          <wp:inline distT="0" distB="0" distL="0" distR="0">
            <wp:extent cx="2886075" cy="4514850"/>
            <wp:effectExtent l="19050" t="0" r="9525" b="0"/>
            <wp:docPr id="46" name="图片 46" descr="DY920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DY920L"/>
                    <pic:cNvPicPr>
                      <a:picLocks noChangeAspect="1" noChangeArrowheads="1"/>
                    </pic:cNvPicPr>
                  </pic:nvPicPr>
                  <pic:blipFill>
                    <a:blip r:embed="rId6" cstate="print"/>
                    <a:srcRect/>
                    <a:stretch>
                      <a:fillRect/>
                    </a:stretch>
                  </pic:blipFill>
                  <pic:spPr>
                    <a:xfrm>
                      <a:off x="0" y="0"/>
                      <a:ext cx="2886075" cy="4514850"/>
                    </a:xfrm>
                    <a:prstGeom prst="rect">
                      <a:avLst/>
                    </a:prstGeom>
                    <a:noFill/>
                  </pic:spPr>
                </pic:pic>
              </a:graphicData>
            </a:graphic>
          </wp:inline>
        </w:drawing>
      </w:r>
    </w:p>
    <w:p>
      <w:pPr>
        <w:numPr>
          <w:ilvl w:val="0"/>
          <w:numId w:val="1"/>
        </w:numPr>
        <w:tabs>
          <w:tab w:val="left" w:pos="360"/>
          <w:tab w:val="clear" w:pos="780"/>
        </w:tabs>
        <w:ind w:hanging="780"/>
        <w:rPr>
          <w:b/>
          <w:sz w:val="30"/>
          <w:szCs w:val="30"/>
        </w:rPr>
      </w:pPr>
      <w:r>
        <w:rPr>
          <w:rFonts w:hint="eastAsia"/>
          <w:b/>
          <w:sz w:val="30"/>
          <w:szCs w:val="30"/>
        </w:rPr>
        <w:t>Methods of the Usage and Operation</w:t>
      </w:r>
    </w:p>
    <w:p>
      <w:pPr>
        <w:rPr>
          <w:b/>
          <w:bCs/>
          <w:sz w:val="24"/>
        </w:rPr>
      </w:pPr>
      <w:r>
        <w:rPr>
          <w:rFonts w:hint="eastAsia"/>
          <w:b/>
          <w:sz w:val="24"/>
        </w:rPr>
        <w:t xml:space="preserve">(1). </w:t>
      </w:r>
      <w:r>
        <w:rPr>
          <w:b/>
          <w:bCs/>
          <w:sz w:val="24"/>
        </w:rPr>
        <w:t>Using your cane to get into a chair:</w:t>
      </w:r>
    </w:p>
    <w:p>
      <w:pPr>
        <w:numPr>
          <w:ilvl w:val="1"/>
          <w:numId w:val="1"/>
        </w:numPr>
        <w:tabs>
          <w:tab w:val="left" w:pos="360"/>
          <w:tab w:val="clear" w:pos="1260"/>
        </w:tabs>
        <w:ind w:hanging="1260"/>
        <w:rPr>
          <w:sz w:val="24"/>
        </w:rPr>
      </w:pPr>
      <w:r>
        <w:rPr>
          <w:sz w:val="24"/>
        </w:rPr>
        <w:t>Stand with the back of your legs against the chair seat.</w:t>
      </w:r>
    </w:p>
    <w:p>
      <w:pPr>
        <w:numPr>
          <w:ilvl w:val="1"/>
          <w:numId w:val="1"/>
        </w:numPr>
        <w:tabs>
          <w:tab w:val="left" w:pos="360"/>
          <w:tab w:val="clear" w:pos="1260"/>
        </w:tabs>
        <w:ind w:hanging="1260"/>
        <w:rPr>
          <w:sz w:val="24"/>
        </w:rPr>
      </w:pPr>
      <w:r>
        <w:rPr>
          <w:sz w:val="24"/>
        </w:rPr>
        <w:t>Rest the cane against the chair.</w:t>
      </w:r>
    </w:p>
    <w:p>
      <w:pPr>
        <w:numPr>
          <w:ilvl w:val="1"/>
          <w:numId w:val="1"/>
        </w:numPr>
        <w:tabs>
          <w:tab w:val="left" w:pos="360"/>
          <w:tab w:val="clear" w:pos="1260"/>
        </w:tabs>
        <w:ind w:hanging="1260"/>
        <w:rPr>
          <w:sz w:val="24"/>
        </w:rPr>
      </w:pPr>
      <w:r>
        <w:rPr>
          <w:sz w:val="24"/>
        </w:rPr>
        <w:t>Reach back with both hands to grip the chair arms.</w:t>
      </w:r>
    </w:p>
    <w:p>
      <w:pPr>
        <w:numPr>
          <w:ilvl w:val="1"/>
          <w:numId w:val="1"/>
        </w:numPr>
        <w:tabs>
          <w:tab w:val="left" w:pos="360"/>
          <w:tab w:val="clear" w:pos="1260"/>
        </w:tabs>
        <w:ind w:hanging="1260"/>
        <w:rPr>
          <w:sz w:val="24"/>
        </w:rPr>
      </w:pPr>
      <w:r>
        <w:rPr>
          <w:sz w:val="24"/>
        </w:rPr>
        <w:t>Put your weaker leg slightly off the floor.</w:t>
      </w:r>
    </w:p>
    <w:p>
      <w:pPr>
        <w:numPr>
          <w:ilvl w:val="1"/>
          <w:numId w:val="1"/>
        </w:numPr>
        <w:tabs>
          <w:tab w:val="left" w:pos="360"/>
          <w:tab w:val="clear" w:pos="1260"/>
        </w:tabs>
        <w:ind w:hanging="1260"/>
        <w:rPr>
          <w:sz w:val="24"/>
        </w:rPr>
      </w:pPr>
      <w:r>
        <w:rPr>
          <w:sz w:val="24"/>
        </w:rPr>
        <w:t>Put all your weight on your stronger leg.</w:t>
      </w:r>
    </w:p>
    <w:p>
      <w:pPr>
        <w:numPr>
          <w:ilvl w:val="1"/>
          <w:numId w:val="1"/>
        </w:numPr>
        <w:tabs>
          <w:tab w:val="left" w:pos="360"/>
          <w:tab w:val="clear" w:pos="1260"/>
        </w:tabs>
        <w:ind w:hanging="1260"/>
        <w:rPr>
          <w:sz w:val="24"/>
        </w:rPr>
      </w:pPr>
      <w:r>
        <w:rPr>
          <w:sz w:val="24"/>
        </w:rPr>
        <w:t>Slowly sit down and slide backwards into the chair.</w:t>
      </w:r>
    </w:p>
    <w:p>
      <w:pPr>
        <w:rPr>
          <w:b/>
          <w:bCs/>
          <w:sz w:val="24"/>
        </w:rPr>
      </w:pPr>
    </w:p>
    <w:p>
      <w:pPr>
        <w:rPr>
          <w:b/>
          <w:bCs/>
          <w:sz w:val="24"/>
        </w:rPr>
      </w:pPr>
      <w:r>
        <w:rPr>
          <w:rFonts w:hint="eastAsia"/>
          <w:b/>
          <w:bCs/>
          <w:sz w:val="24"/>
        </w:rPr>
        <w:t xml:space="preserve">(2). </w:t>
      </w:r>
      <w:r>
        <w:rPr>
          <w:b/>
          <w:bCs/>
          <w:sz w:val="24"/>
        </w:rPr>
        <w:t>Using your cane to get out of a chair:</w:t>
      </w:r>
    </w:p>
    <w:p>
      <w:pPr>
        <w:numPr>
          <w:ilvl w:val="0"/>
          <w:numId w:val="2"/>
        </w:numPr>
        <w:rPr>
          <w:sz w:val="24"/>
        </w:rPr>
      </w:pPr>
      <w:r>
        <w:rPr>
          <w:sz w:val="24"/>
        </w:rPr>
        <w:t>Hold your cane with your stronger hand.</w:t>
      </w:r>
    </w:p>
    <w:p>
      <w:pPr>
        <w:numPr>
          <w:ilvl w:val="0"/>
          <w:numId w:val="2"/>
        </w:numPr>
        <w:rPr>
          <w:sz w:val="24"/>
        </w:rPr>
      </w:pPr>
      <w:r>
        <w:rPr>
          <w:sz w:val="24"/>
        </w:rPr>
        <w:t>Grasp the arms of the chair.</w:t>
      </w:r>
    </w:p>
    <w:p>
      <w:pPr>
        <w:numPr>
          <w:ilvl w:val="0"/>
          <w:numId w:val="2"/>
        </w:numPr>
        <w:rPr>
          <w:sz w:val="24"/>
        </w:rPr>
      </w:pPr>
      <w:r>
        <w:rPr>
          <w:sz w:val="24"/>
        </w:rPr>
        <w:t>Put your stronger foot a little forward.</w:t>
      </w:r>
    </w:p>
    <w:p>
      <w:pPr>
        <w:rPr>
          <w:b/>
          <w:bCs/>
          <w:sz w:val="24"/>
        </w:rPr>
      </w:pPr>
    </w:p>
    <w:p>
      <w:pPr>
        <w:rPr>
          <w:b/>
          <w:bCs/>
          <w:sz w:val="24"/>
        </w:rPr>
      </w:pPr>
      <w:r>
        <w:rPr>
          <w:rFonts w:hint="eastAsia"/>
          <w:b/>
          <w:bCs/>
          <w:sz w:val="24"/>
        </w:rPr>
        <w:t xml:space="preserve">(3). </w:t>
      </w:r>
      <w:r>
        <w:rPr>
          <w:b/>
          <w:bCs/>
          <w:sz w:val="24"/>
        </w:rPr>
        <w:t>Home Care Using a Cane to Get Out of a Chair</w:t>
      </w:r>
    </w:p>
    <w:p>
      <w:pPr>
        <w:numPr>
          <w:ilvl w:val="0"/>
          <w:numId w:val="3"/>
        </w:numPr>
        <w:rPr>
          <w:sz w:val="24"/>
        </w:rPr>
      </w:pPr>
      <w:r>
        <w:rPr>
          <w:sz w:val="24"/>
        </w:rPr>
        <w:t>Pictures of a man using a cane to get out of a chair</w:t>
      </w:r>
    </w:p>
    <w:p>
      <w:pPr>
        <w:numPr>
          <w:ilvl w:val="0"/>
          <w:numId w:val="3"/>
        </w:numPr>
        <w:rPr>
          <w:sz w:val="24"/>
        </w:rPr>
      </w:pPr>
      <w:r>
        <w:rPr>
          <w:sz w:val="24"/>
        </w:rPr>
        <w:t>Lean a little forward and push on the arms of the chair to raise yourself.</w:t>
      </w:r>
    </w:p>
    <w:p>
      <w:pPr>
        <w:numPr>
          <w:ilvl w:val="0"/>
          <w:numId w:val="3"/>
        </w:numPr>
        <w:rPr>
          <w:sz w:val="24"/>
        </w:rPr>
      </w:pPr>
      <w:r>
        <w:rPr>
          <w:sz w:val="24"/>
        </w:rPr>
        <w:t>Stand with your cane about 4 inches (10 cm) to the side of your stronger foot.</w:t>
      </w:r>
    </w:p>
    <w:p>
      <w:pPr>
        <w:numPr>
          <w:ilvl w:val="0"/>
          <w:numId w:val="3"/>
        </w:numPr>
        <w:rPr>
          <w:sz w:val="24"/>
        </w:rPr>
      </w:pPr>
      <w:r>
        <w:rPr>
          <w:sz w:val="24"/>
        </w:rPr>
        <w:t>Wait a few seconds to get used to standing before you start walking.</w:t>
      </w:r>
    </w:p>
    <w:p>
      <w:pPr>
        <w:rPr>
          <w:b/>
          <w:sz w:val="30"/>
          <w:szCs w:val="30"/>
        </w:rPr>
      </w:pPr>
      <w:r>
        <w:rPr>
          <w:b/>
          <w:sz w:val="30"/>
          <w:szCs w:val="30"/>
        </w:rPr>
        <w:drawing>
          <wp:inline distT="0" distB="0" distL="0" distR="0">
            <wp:extent cx="3200400" cy="3057525"/>
            <wp:effectExtent l="19050" t="0" r="0" b="0"/>
            <wp:docPr id="47" name="图片 47" descr="11298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11298714"/>
                    <pic:cNvPicPr>
                      <a:picLocks noChangeAspect="1" noChangeArrowheads="1"/>
                    </pic:cNvPicPr>
                  </pic:nvPicPr>
                  <pic:blipFill>
                    <a:blip r:embed="rId7" cstate="print"/>
                    <a:srcRect/>
                    <a:stretch>
                      <a:fillRect/>
                    </a:stretch>
                  </pic:blipFill>
                  <pic:spPr>
                    <a:xfrm>
                      <a:off x="0" y="0"/>
                      <a:ext cx="3200400" cy="3057525"/>
                    </a:xfrm>
                    <a:prstGeom prst="rect">
                      <a:avLst/>
                    </a:prstGeom>
                    <a:noFill/>
                  </pic:spPr>
                </pic:pic>
              </a:graphicData>
            </a:graphic>
          </wp:inline>
        </w:drawing>
      </w:r>
    </w:p>
    <w:p>
      <w:pPr>
        <w:rPr>
          <w:b/>
          <w:bCs/>
          <w:sz w:val="24"/>
        </w:rPr>
      </w:pPr>
      <w:r>
        <w:rPr>
          <w:rFonts w:hint="eastAsia"/>
          <w:b/>
          <w:sz w:val="24"/>
        </w:rPr>
        <w:t xml:space="preserve">(4). </w:t>
      </w:r>
      <w:r>
        <w:rPr>
          <w:b/>
          <w:bCs/>
          <w:sz w:val="24"/>
        </w:rPr>
        <w:t>Using your cane to walk on flat floors:</w:t>
      </w:r>
    </w:p>
    <w:p>
      <w:pPr>
        <w:numPr>
          <w:ilvl w:val="0"/>
          <w:numId w:val="4"/>
        </w:numPr>
        <w:rPr>
          <w:sz w:val="24"/>
        </w:rPr>
      </w:pPr>
      <w:r>
        <w:rPr>
          <w:sz w:val="24"/>
        </w:rPr>
        <w:t>Picture of a man with a cane and cane placement steps</w:t>
      </w:r>
    </w:p>
    <w:p>
      <w:pPr>
        <w:numPr>
          <w:ilvl w:val="0"/>
          <w:numId w:val="4"/>
        </w:numPr>
        <w:rPr>
          <w:sz w:val="24"/>
        </w:rPr>
      </w:pPr>
      <w:r>
        <w:rPr>
          <w:sz w:val="24"/>
        </w:rPr>
        <w:t>Using the cane to help keep your weight off your weaker leg, move your stronger leg ahead.</w:t>
      </w:r>
    </w:p>
    <w:p>
      <w:pPr>
        <w:numPr>
          <w:ilvl w:val="0"/>
          <w:numId w:val="4"/>
        </w:numPr>
        <w:rPr>
          <w:sz w:val="24"/>
        </w:rPr>
      </w:pPr>
      <w:r>
        <w:rPr>
          <w:sz w:val="24"/>
        </w:rPr>
        <w:t>Your heel will be a little beyond the tip of the cane.</w:t>
      </w:r>
    </w:p>
    <w:p>
      <w:pPr>
        <w:numPr>
          <w:ilvl w:val="0"/>
          <w:numId w:val="4"/>
        </w:numPr>
        <w:rPr>
          <w:sz w:val="24"/>
        </w:rPr>
      </w:pPr>
      <w:r>
        <w:rPr>
          <w:sz w:val="24"/>
        </w:rPr>
        <w:t>Repeat these steps and try to walk straight.</w:t>
      </w:r>
    </w:p>
    <w:p>
      <w:pPr>
        <w:rPr>
          <w:b/>
          <w:sz w:val="24"/>
        </w:rPr>
      </w:pPr>
      <w:r>
        <w:rPr>
          <w:b/>
          <w:sz w:val="24"/>
        </w:rPr>
        <w:drawing>
          <wp:inline distT="0" distB="0" distL="0" distR="0">
            <wp:extent cx="4295775" cy="3019425"/>
            <wp:effectExtent l="19050" t="0" r="9525" b="0"/>
            <wp:docPr id="48" name="图片 48" descr="11298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11298715"/>
                    <pic:cNvPicPr>
                      <a:picLocks noChangeAspect="1" noChangeArrowheads="1"/>
                    </pic:cNvPicPr>
                  </pic:nvPicPr>
                  <pic:blipFill>
                    <a:blip r:embed="rId8" cstate="print"/>
                    <a:srcRect/>
                    <a:stretch>
                      <a:fillRect/>
                    </a:stretch>
                  </pic:blipFill>
                  <pic:spPr>
                    <a:xfrm>
                      <a:off x="0" y="0"/>
                      <a:ext cx="4295775" cy="3019425"/>
                    </a:xfrm>
                    <a:prstGeom prst="rect">
                      <a:avLst/>
                    </a:prstGeom>
                    <a:noFill/>
                  </pic:spPr>
                </pic:pic>
              </a:graphicData>
            </a:graphic>
          </wp:inline>
        </w:drawing>
      </w:r>
    </w:p>
    <w:p>
      <w:pPr>
        <w:rPr>
          <w:b/>
          <w:sz w:val="24"/>
        </w:rPr>
      </w:pPr>
    </w:p>
    <w:p>
      <w:pPr>
        <w:rPr>
          <w:b/>
          <w:bCs/>
          <w:sz w:val="24"/>
        </w:rPr>
      </w:pPr>
      <w:r>
        <w:rPr>
          <w:rFonts w:hint="eastAsia"/>
          <w:b/>
          <w:sz w:val="24"/>
        </w:rPr>
        <w:t xml:space="preserve">(5). </w:t>
      </w:r>
      <w:r>
        <w:rPr>
          <w:b/>
          <w:bCs/>
          <w:sz w:val="24"/>
        </w:rPr>
        <w:t>Using your cane on stairs:</w:t>
      </w:r>
    </w:p>
    <w:p>
      <w:pPr>
        <w:numPr>
          <w:ilvl w:val="0"/>
          <w:numId w:val="5"/>
        </w:numPr>
        <w:rPr>
          <w:sz w:val="24"/>
        </w:rPr>
      </w:pPr>
      <w:r>
        <w:rPr>
          <w:sz w:val="24"/>
        </w:rPr>
        <w:t xml:space="preserve">To climb stairs, grasp the handrail (if possible) and step up on your good leg first, with your cane in the hand opposite the injured leg. Then step up on the injured leg. </w:t>
      </w:r>
    </w:p>
    <w:p>
      <w:pPr>
        <w:numPr>
          <w:ilvl w:val="0"/>
          <w:numId w:val="5"/>
        </w:numPr>
        <w:rPr>
          <w:sz w:val="24"/>
        </w:rPr>
      </w:pPr>
      <w:r>
        <w:rPr>
          <w:sz w:val="24"/>
        </w:rPr>
        <w:t>To come down stairs, put your cane on the step first, then your injured leg, and finally the good leg, which carries your body weight.</w:t>
      </w:r>
    </w:p>
    <w:p>
      <w:pPr>
        <w:ind w:left="420"/>
        <w:rPr>
          <w:b/>
          <w:sz w:val="30"/>
          <w:szCs w:val="30"/>
        </w:rPr>
      </w:pPr>
      <w:r>
        <w:rPr>
          <w:b/>
          <w:sz w:val="30"/>
          <w:szCs w:val="30"/>
        </w:rPr>
        <w:drawing>
          <wp:inline distT="0" distB="0" distL="0" distR="0">
            <wp:extent cx="2476500" cy="2266950"/>
            <wp:effectExtent l="19050" t="0" r="0" b="0"/>
            <wp:docPr id="49" name="图片 4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2"/>
                    <pic:cNvPicPr>
                      <a:picLocks noChangeAspect="1" noChangeArrowheads="1"/>
                    </pic:cNvPicPr>
                  </pic:nvPicPr>
                  <pic:blipFill>
                    <a:blip r:embed="rId9" cstate="print"/>
                    <a:srcRect/>
                    <a:stretch>
                      <a:fillRect/>
                    </a:stretch>
                  </pic:blipFill>
                  <pic:spPr>
                    <a:xfrm>
                      <a:off x="0" y="0"/>
                      <a:ext cx="2476500" cy="2266950"/>
                    </a:xfrm>
                    <a:prstGeom prst="rect">
                      <a:avLst/>
                    </a:prstGeom>
                    <a:noFill/>
                  </pic:spPr>
                </pic:pic>
              </a:graphicData>
            </a:graphic>
          </wp:inline>
        </w:drawing>
      </w:r>
      <w:r>
        <w:rPr>
          <w:b/>
          <w:sz w:val="30"/>
          <w:szCs w:val="30"/>
        </w:rPr>
        <w:drawing>
          <wp:inline distT="0" distB="0" distL="0" distR="0">
            <wp:extent cx="5219700" cy="2083435"/>
            <wp:effectExtent l="19050" t="0" r="0" b="0"/>
            <wp:docPr id="50" name="图片 50"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3"/>
                    <pic:cNvPicPr>
                      <a:picLocks noChangeAspect="1" noChangeArrowheads="1"/>
                    </pic:cNvPicPr>
                  </pic:nvPicPr>
                  <pic:blipFill>
                    <a:blip r:embed="rId10" cstate="print"/>
                    <a:srcRect/>
                    <a:stretch>
                      <a:fillRect/>
                    </a:stretch>
                  </pic:blipFill>
                  <pic:spPr>
                    <a:xfrm>
                      <a:off x="0" y="0"/>
                      <a:ext cx="5219700" cy="2083435"/>
                    </a:xfrm>
                    <a:prstGeom prst="rect">
                      <a:avLst/>
                    </a:prstGeom>
                    <a:noFill/>
                  </pic:spPr>
                </pic:pic>
              </a:graphicData>
            </a:graphic>
          </wp:inline>
        </w:drawing>
      </w:r>
    </w:p>
    <w:p>
      <w:pPr>
        <w:numPr>
          <w:ilvl w:val="0"/>
          <w:numId w:val="1"/>
        </w:numPr>
        <w:tabs>
          <w:tab w:val="left" w:pos="360"/>
          <w:tab w:val="clear" w:pos="780"/>
        </w:tabs>
        <w:ind w:hanging="780"/>
        <w:rPr>
          <w:b/>
          <w:sz w:val="30"/>
          <w:szCs w:val="30"/>
        </w:rPr>
      </w:pPr>
      <w:r>
        <w:rPr>
          <w:rFonts w:hint="eastAsia"/>
          <w:b/>
          <w:sz w:val="30"/>
          <w:szCs w:val="30"/>
        </w:rPr>
        <w:t>Tips and Warnings</w:t>
      </w:r>
    </w:p>
    <w:p>
      <w:pPr>
        <w:numPr>
          <w:ilvl w:val="0"/>
          <w:numId w:val="6"/>
        </w:numPr>
        <w:rPr>
          <w:sz w:val="24"/>
        </w:rPr>
      </w:pPr>
      <w:r>
        <w:rPr>
          <w:sz w:val="24"/>
        </w:rPr>
        <w:t>Wear shoes with rubber soles, such as tennis shoes. Slippers should not be worn because they can slide off your feet and cause a fall. Do not wear shoes with leather heels or soles that may slide and cause you to fall.</w:t>
      </w:r>
    </w:p>
    <w:p>
      <w:pPr>
        <w:numPr>
          <w:ilvl w:val="0"/>
          <w:numId w:val="6"/>
        </w:numPr>
        <w:rPr>
          <w:sz w:val="24"/>
        </w:rPr>
      </w:pPr>
      <w:r>
        <w:rPr>
          <w:sz w:val="24"/>
        </w:rPr>
        <w:t>Check the floor to be sure it is safe for using the cane. The floor must be clean, dry, and well lit. Remove throw rugs to prevent falls. Tape or nail down loose carpet edges. Keep the traffic areas and the floor free of clutter.</w:t>
      </w:r>
    </w:p>
    <w:p>
      <w:pPr>
        <w:numPr>
          <w:ilvl w:val="0"/>
          <w:numId w:val="6"/>
        </w:numPr>
        <w:rPr>
          <w:sz w:val="24"/>
        </w:rPr>
      </w:pPr>
      <w:r>
        <w:rPr>
          <w:sz w:val="24"/>
        </w:rPr>
        <w:t>Stand a few seconds before you start moving with your cane. This will get your body used to standing. Do not start walking if you are dizzy.</w:t>
      </w:r>
    </w:p>
    <w:p>
      <w:pPr>
        <w:numPr>
          <w:ilvl w:val="0"/>
          <w:numId w:val="6"/>
        </w:numPr>
        <w:rPr>
          <w:sz w:val="24"/>
        </w:rPr>
      </w:pPr>
      <w:r>
        <w:rPr>
          <w:sz w:val="24"/>
        </w:rPr>
        <w:t>Look straight ahead when you are walking. You may run into or trip over something if you are looking at your feet.</w:t>
      </w:r>
    </w:p>
    <w:p>
      <w:pPr>
        <w:numPr>
          <w:ilvl w:val="0"/>
          <w:numId w:val="6"/>
        </w:numPr>
        <w:rPr>
          <w:sz w:val="24"/>
        </w:rPr>
      </w:pPr>
      <w:r>
        <w:rPr>
          <w:sz w:val="24"/>
        </w:rPr>
        <w:drawing>
          <wp:anchor distT="0" distB="0" distL="114300" distR="114300" simplePos="0" relativeHeight="251659264" behindDoc="0" locked="0" layoutInCell="1" allowOverlap="1">
            <wp:simplePos x="0" y="0"/>
            <wp:positionH relativeFrom="column">
              <wp:posOffset>4381500</wp:posOffset>
            </wp:positionH>
            <wp:positionV relativeFrom="paragraph">
              <wp:posOffset>289560</wp:posOffset>
            </wp:positionV>
            <wp:extent cx="695325" cy="895350"/>
            <wp:effectExtent l="19050" t="0" r="9525" b="0"/>
            <wp:wrapNone/>
            <wp:docPr id="2" name="图片 14" descr="1320150110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4" descr="1320150110798"/>
                    <pic:cNvPicPr>
                      <a:picLocks noChangeAspect="1" noChangeArrowheads="1"/>
                    </pic:cNvPicPr>
                  </pic:nvPicPr>
                  <pic:blipFill>
                    <a:blip r:embed="rId11" cstate="print"/>
                    <a:srcRect/>
                    <a:stretch>
                      <a:fillRect/>
                    </a:stretch>
                  </pic:blipFill>
                  <pic:spPr>
                    <a:xfrm>
                      <a:off x="0" y="0"/>
                      <a:ext cx="695325" cy="895350"/>
                    </a:xfrm>
                    <a:prstGeom prst="rect">
                      <a:avLst/>
                    </a:prstGeom>
                    <a:noFill/>
                  </pic:spPr>
                </pic:pic>
              </a:graphicData>
            </a:graphic>
          </wp:anchor>
        </w:drawing>
      </w:r>
      <w:r>
        <w:rPr>
          <w:sz w:val="24"/>
        </w:rPr>
        <w:t xml:space="preserve">To carry light things while using your cane, use a backpack or carry a bag. Do not try to carry heavy things. </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r>
      <w:rPr>
        <w:rFonts w:hint="eastAsia"/>
      </w:rPr>
      <w:t xml:space="preserve">   </w:t>
    </w:r>
  </w:p>
  <w:p>
    <w:pPr>
      <w:pStyle w:val="4"/>
      <w:rPr>
        <w:rFonts w:hint="eastAsia"/>
      </w:rPr>
    </w:pPr>
    <w:r>
      <w:rPr>
        <w:rFonts w:hint="eastAsia"/>
      </w:rPr>
      <w:t xml:space="preserve">                            </w:t>
    </w:r>
  </w:p>
  <w:p>
    <w:pPr>
      <w:pStyle w:val="4"/>
      <w:rPr>
        <w:rFonts w:hint="eastAsia"/>
      </w:rPr>
    </w:pPr>
    <w:bookmarkStart w:id="0" w:name="_GoBack"/>
    <w:r>
      <w:rPr>
        <w:rFonts w:hint="eastAsia"/>
      </w:rPr>
      <w:drawing>
        <wp:anchor distT="0" distB="0" distL="114300" distR="114300" simplePos="0" relativeHeight="251658240" behindDoc="0" locked="0" layoutInCell="1" allowOverlap="1">
          <wp:simplePos x="0" y="0"/>
          <wp:positionH relativeFrom="column">
            <wp:posOffset>104775</wp:posOffset>
          </wp:positionH>
          <wp:positionV relativeFrom="paragraph">
            <wp:posOffset>41275</wp:posOffset>
          </wp:positionV>
          <wp:extent cx="852170" cy="681990"/>
          <wp:effectExtent l="0" t="0" r="5080" b="3810"/>
          <wp:wrapNone/>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
                  <a:stretch>
                    <a:fillRect/>
                  </a:stretch>
                </pic:blipFill>
                <pic:spPr>
                  <a:xfrm>
                    <a:off x="0" y="0"/>
                    <a:ext cx="852170" cy="681990"/>
                  </a:xfrm>
                  <a:prstGeom prst="rect">
                    <a:avLst/>
                  </a:prstGeom>
                  <a:noFill/>
                  <a:ln>
                    <a:noFill/>
                  </a:ln>
                </pic:spPr>
              </pic:pic>
            </a:graphicData>
          </a:graphic>
        </wp:anchor>
      </w:drawing>
    </w:r>
    <w:bookmarkEnd w:id="0"/>
    <w:r>
      <w:rPr>
        <w:rFonts w:hint="eastAsia"/>
      </w:rPr>
      <w:t xml:space="preserve">                           </w:t>
    </w:r>
  </w:p>
  <w:p>
    <w:pPr>
      <w:pStyle w:val="4"/>
      <w:rPr>
        <w:rFonts w:hint="eastAsia"/>
      </w:rPr>
    </w:pPr>
    <w:r>
      <w:rPr>
        <w:rFonts w:hint="eastAsia"/>
        <w:lang w:val="en-US" w:eastAsia="zh-CN"/>
      </w:rPr>
      <w:t xml:space="preserve">    </w:t>
    </w:r>
    <w:r>
      <w:rPr>
        <w:rFonts w:hint="eastAsia" w:ascii="Arial" w:hAnsi="Arial" w:cs="Arial"/>
        <w:b/>
        <w:bCs/>
        <w:sz w:val="20"/>
      </w:rPr>
      <w:t>GUANGDONG</w:t>
    </w:r>
    <w:r>
      <w:rPr>
        <w:rFonts w:ascii="Arial" w:hAnsi="Arial" w:cs="Arial"/>
        <w:b/>
        <w:bCs/>
        <w:sz w:val="20"/>
      </w:rPr>
      <w:t xml:space="preserve"> DAYANG MEDICAL TECHNOLOGY CO., LTD.</w:t>
    </w:r>
  </w:p>
  <w:p>
    <w:pPr>
      <w:pStyle w:val="4"/>
      <w:rPr>
        <w:rFonts w:hint="eastAsia" w:ascii="黑体" w:hAnsi="黑体" w:eastAsia="黑体" w:cs="黑体"/>
        <w:b/>
        <w:bCs/>
        <w:sz w:val="20"/>
      </w:rPr>
    </w:pPr>
    <w:r>
      <w:rPr>
        <w:rFonts w:hint="eastAsia"/>
      </w:rPr>
      <w:t xml:space="preserve">                           </w:t>
    </w:r>
  </w:p>
  <w:p>
    <w:pPr>
      <w:pStyle w:val="4"/>
      <w:rPr>
        <w:rFonts w:hint="default" w:ascii="黑体" w:hAnsi="黑体" w:eastAsia="黑体" w:cs="黑体"/>
        <w:sz w:val="20"/>
        <w:lang w:val="en-US" w:eastAsia="zh-CN"/>
      </w:rPr>
    </w:pPr>
    <w:r>
      <w:rPr>
        <w:rFonts w:hint="eastAsia" w:ascii="黑体" w:hAnsi="黑体" w:eastAsia="黑体" w:cs="黑体"/>
        <w:b/>
        <w:bCs/>
        <w:sz w:val="20"/>
      </w:rPr>
      <w:t xml:space="preserve"> </w:t>
    </w:r>
    <w:r>
      <w:rPr>
        <w:rFonts w:hint="eastAsia"/>
      </w:rPr>
      <w:t xml:space="preserve">   </w:t>
    </w:r>
    <w:r>
      <w:rPr>
        <w:rFonts w:hint="eastAsia"/>
        <w:lang w:val="en-US" w:eastAsia="zh-CN"/>
      </w:rPr>
      <w:t>whatsapp:0086-13923251404</w:t>
    </w:r>
    <w:r>
      <w:rPr>
        <w:rFonts w:hint="eastAsia" w:ascii="黑体" w:hAnsi="黑体" w:eastAsia="黑体" w:cs="黑体"/>
        <w:sz w:val="20"/>
      </w:rPr>
      <w:t xml:space="preserve"> </w:t>
    </w:r>
    <w:r>
      <w:rPr>
        <w:rFonts w:hint="eastAsia" w:ascii="黑体" w:hAnsi="黑体" w:eastAsia="黑体" w:cs="黑体"/>
        <w:sz w:val="20"/>
        <w:lang w:val="en-US" w:eastAsia="zh-CN"/>
      </w:rPr>
      <w:t>email</w:t>
    </w:r>
    <w:r>
      <w:rPr>
        <w:rFonts w:hint="eastAsia" w:ascii="黑体" w:hAnsi="黑体" w:eastAsia="黑体" w:cs="黑体"/>
        <w:sz w:val="20"/>
      </w:rPr>
      <w:t>：d</w:t>
    </w:r>
    <w:r>
      <w:rPr>
        <w:rFonts w:hint="eastAsia" w:ascii="黑体" w:hAnsi="黑体" w:eastAsia="黑体" w:cs="黑体"/>
        <w:sz w:val="20"/>
        <w:lang w:val="en-US" w:eastAsia="zh-CN"/>
      </w:rPr>
      <w:t>y3@dayangmed.com</w:t>
    </w:r>
  </w:p>
  <w:p>
    <w:pPr>
      <w:pStyle w:val="4"/>
    </w:pPr>
    <w:r>
      <w:rPr>
        <w:rFonts w:hint="eastAsia" w:ascii="黑体" w:hAnsi="黑体" w:eastAsia="黑体" w:cs="黑体"/>
        <w:sz w:val="20"/>
      </w:rPr>
      <w:t xml:space="preserve">                      </w:t>
    </w:r>
  </w:p>
  <w:p>
    <w:pPr>
      <w:pStyle w:val="4"/>
    </w:pPr>
  </w:p>
  <w:p>
    <w:pPr>
      <w:pStyle w:val="4"/>
    </w:pP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00DC"/>
    <w:multiLevelType w:val="multilevel"/>
    <w:tmpl w:val="018200DC"/>
    <w:lvl w:ilvl="0" w:tentative="0">
      <w:start w:val="1"/>
      <w:numFmt w:val="lowerLetter"/>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68F27C3"/>
    <w:multiLevelType w:val="multilevel"/>
    <w:tmpl w:val="168F27C3"/>
    <w:lvl w:ilvl="0" w:tentative="0">
      <w:start w:val="2"/>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3F433B26"/>
    <w:multiLevelType w:val="multilevel"/>
    <w:tmpl w:val="3F433B26"/>
    <w:lvl w:ilvl="0" w:tentative="0">
      <w:start w:val="1"/>
      <w:numFmt w:val="lowerLetter"/>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D293F6C"/>
    <w:multiLevelType w:val="multilevel"/>
    <w:tmpl w:val="5D293F6C"/>
    <w:lvl w:ilvl="0" w:tentative="0">
      <w:start w:val="1"/>
      <w:numFmt w:val="lowerLetter"/>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71756CC6"/>
    <w:multiLevelType w:val="multilevel"/>
    <w:tmpl w:val="71756CC6"/>
    <w:lvl w:ilvl="0" w:tentative="0">
      <w:start w:val="1"/>
      <w:numFmt w:val="lowerLetter"/>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77C6317D"/>
    <w:multiLevelType w:val="multilevel"/>
    <w:tmpl w:val="77C6317D"/>
    <w:lvl w:ilvl="0" w:tentative="0">
      <w:start w:val="1"/>
      <w:numFmt w:val="lowerLetter"/>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D49C5"/>
    <w:rsid w:val="0022554B"/>
    <w:rsid w:val="002D3B1A"/>
    <w:rsid w:val="003066E8"/>
    <w:rsid w:val="003B5046"/>
    <w:rsid w:val="005857EA"/>
    <w:rsid w:val="006D49C5"/>
    <w:rsid w:val="0077741C"/>
    <w:rsid w:val="007A28B3"/>
    <w:rsid w:val="008A26FF"/>
    <w:rsid w:val="0094330D"/>
    <w:rsid w:val="009C0AAC"/>
    <w:rsid w:val="00B54366"/>
    <w:rsid w:val="00C17129"/>
    <w:rsid w:val="00DB01D6"/>
    <w:rsid w:val="00EE2F34"/>
    <w:rsid w:val="00F52A6E"/>
    <w:rsid w:val="00FE7045"/>
    <w:rsid w:val="33673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uiPriority w:val="99"/>
    <w:rPr>
      <w:rFonts w:ascii="Times New Roman" w:hAnsi="Times New Roman" w:eastAsia="宋体" w:cs="Times New Roman"/>
      <w:sz w:val="18"/>
      <w:szCs w:val="18"/>
    </w:rPr>
  </w:style>
  <w:style w:type="character" w:customStyle="1" w:styleId="8">
    <w:name w:val="页眉 Char"/>
    <w:basedOn w:val="6"/>
    <w:link w:val="4"/>
    <w:semiHidden/>
    <w:uiPriority w:val="99"/>
    <w:rPr>
      <w:rFonts w:ascii="Times New Roman" w:hAnsi="Times New Roman" w:eastAsia="宋体" w:cs="Times New Roman"/>
      <w:sz w:val="18"/>
      <w:szCs w:val="18"/>
    </w:rPr>
  </w:style>
  <w:style w:type="character" w:customStyle="1" w:styleId="9">
    <w:name w:val="页脚 Char"/>
    <w:basedOn w:val="6"/>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406</Words>
  <Characters>2319</Characters>
  <Lines>19</Lines>
  <Paragraphs>5</Paragraphs>
  <TotalTime>0</TotalTime>
  <ScaleCrop>false</ScaleCrop>
  <LinksUpToDate>false</LinksUpToDate>
  <CharactersWithSpaces>2720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2017-12-30T01:36:00Z</dcterms:created>
  <dc:creator>Microsoft</dc:creator>
  <cp:lastModifiedBy>Administrator</cp:lastModifiedBy>
  <dcterms:modified xsi:type="dcterms:W3CDTF">2021-03-18T03:57:37Z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